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D7" w:rsidRDefault="005E36D7" w:rsidP="005E36D7">
      <w:pPr>
        <w:rPr>
          <w:i/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</w:t>
      </w:r>
      <w:r>
        <w:rPr>
          <w:snapToGrid w:val="0"/>
          <w:sz w:val="24"/>
        </w:rPr>
        <w:t xml:space="preserve">               </w:t>
      </w:r>
      <w:bookmarkStart w:id="0" w:name="_GoBack"/>
      <w:bookmarkEnd w:id="0"/>
      <w:r>
        <w:rPr>
          <w:i/>
          <w:snapToGrid w:val="0"/>
          <w:sz w:val="24"/>
        </w:rPr>
        <w:t xml:space="preserve">Załącznik Nr 1 do  Uchwały Nr 4/2013 </w:t>
      </w:r>
    </w:p>
    <w:p w:rsidR="005E36D7" w:rsidRDefault="005E36D7" w:rsidP="005E36D7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                                                                                             Rady Rodziców z dnia 30.09.2013r. </w:t>
      </w: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i/>
          <w:snapToGrid w:val="0"/>
          <w:sz w:val="24"/>
        </w:rPr>
      </w:pPr>
    </w:p>
    <w:p w:rsidR="005E36D7" w:rsidRDefault="005E36D7" w:rsidP="005E36D7">
      <w:pPr>
        <w:pStyle w:val="Tekstpodstawowy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Program wychowawczy</w:t>
      </w:r>
    </w:p>
    <w:p w:rsidR="005E36D7" w:rsidRDefault="005E36D7" w:rsidP="005E36D7">
      <w:pPr>
        <w:pStyle w:val="Tekstpodstawowy"/>
        <w:jc w:val="center"/>
        <w:rPr>
          <w:i/>
        </w:rPr>
      </w:pPr>
    </w:p>
    <w:p w:rsidR="005E36D7" w:rsidRDefault="005E36D7" w:rsidP="005E36D7">
      <w:pPr>
        <w:pStyle w:val="Tekstpodstawowy"/>
        <w:jc w:val="center"/>
        <w:rPr>
          <w:b/>
          <w:i/>
        </w:rPr>
      </w:pPr>
      <w:r>
        <w:rPr>
          <w:b/>
          <w:i/>
        </w:rPr>
        <w:t>Miejskiego Przedszkola Nr 3</w:t>
      </w:r>
    </w:p>
    <w:p w:rsidR="005E36D7" w:rsidRDefault="005E36D7" w:rsidP="005E36D7">
      <w:pPr>
        <w:pStyle w:val="Tekstpodstawowy"/>
        <w:jc w:val="center"/>
        <w:rPr>
          <w:b/>
          <w:i/>
        </w:rPr>
      </w:pPr>
      <w:r>
        <w:rPr>
          <w:b/>
          <w:i/>
        </w:rPr>
        <w:t>„Bajkowa Kraina”</w:t>
      </w:r>
    </w:p>
    <w:p w:rsidR="005E36D7" w:rsidRDefault="005E36D7" w:rsidP="005E36D7">
      <w:pPr>
        <w:pStyle w:val="Tekstpodstawowy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w Częstochowie </w:t>
      </w: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pStyle w:val="NormalnyWeb"/>
      </w:pPr>
      <w:r>
        <w:rPr>
          <w:rStyle w:val="Pogrubienie"/>
        </w:rPr>
        <w:t>PODSTAWY  PRAWNE: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Konstytucja Rzeczypospolitej Polskiej – art. 48, 53, 54, 70, 72 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Konwencji o Prawach Dziecka – art.3, art.19 i art.33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Ustawa o systemie oświaty z dnia 7 września 1991r. o systemie oświaty (tekst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2004r. Nr 256 poz. 2572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Ustawa z dnia 26 stycznia 1982 r. Karta Nauczyciela ( tekst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2006r. Nr 97 poz.674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zm.),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z dnia 21 maja 2001r. w sprawie ramowych statutów przedszkola oraz publicznych szkól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2001r. Nr 61poz. 624 z późn.zm.),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27 sierpnia 2012 r. w sprawie podstawy programowej wychowania przedszkolnego oraz kształcenia ogólnego w poszczególnych typach szkół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2012 roku, poz. 977).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Rozporządzenie  Ministra Edukacji Narodowej z dnia 30 kwietnia 2013 roku w sprawie zasad udzielania i organizacji pomocy psychologiczno – pedagogicznej,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 roku, poz. 532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Europejska Karta Praw Człowieka </w:t>
      </w:r>
    </w:p>
    <w:p w:rsidR="005E36D7" w:rsidRDefault="005E36D7" w:rsidP="005E36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Statut  Przedszkola</w:t>
      </w:r>
    </w:p>
    <w:p w:rsidR="005E36D7" w:rsidRDefault="005E36D7" w:rsidP="005E36D7">
      <w:pPr>
        <w:rPr>
          <w:snapToGrid w:val="0"/>
          <w:sz w:val="24"/>
          <w:szCs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jc w:val="center"/>
        <w:rPr>
          <w:snapToGrid w:val="0"/>
          <w:sz w:val="24"/>
        </w:rPr>
      </w:pPr>
      <w:r>
        <w:rPr>
          <w:i/>
          <w:snapToGrid w:val="0"/>
          <w:sz w:val="32"/>
        </w:rPr>
        <w:t>Częstochowa 2013 r.</w:t>
      </w:r>
    </w:p>
    <w:p w:rsidR="005E36D7" w:rsidRDefault="005E36D7" w:rsidP="005E36D7">
      <w:pPr>
        <w:rPr>
          <w:b/>
          <w:snapToGrid w:val="0"/>
          <w:sz w:val="24"/>
        </w:rPr>
      </w:pPr>
    </w:p>
    <w:p w:rsidR="005E36D7" w:rsidRDefault="005E36D7" w:rsidP="005E36D7">
      <w:pPr>
        <w:rPr>
          <w:b/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  <w:r>
        <w:rPr>
          <w:b/>
          <w:snapToGrid w:val="0"/>
          <w:sz w:val="24"/>
        </w:rPr>
        <w:t>CEL GŁÓWNY: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br/>
        <w:t xml:space="preserve">Stwarzanie warunków do pełnego rozwoju osobowego każdego z naszych wychowanków, zgodnie z ich wrodzonym potencjałem i możliwościami, w relacjach ze środowiskiem społeczno- kulturowym i przyrodniczym. 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br/>
      </w:r>
      <w:r>
        <w:rPr>
          <w:b/>
          <w:snapToGrid w:val="0"/>
          <w:sz w:val="24"/>
        </w:rPr>
        <w:t>CELE SZCZEGÓŁOWE</w:t>
      </w:r>
      <w:r>
        <w:rPr>
          <w:snapToGrid w:val="0"/>
          <w:sz w:val="24"/>
        </w:rPr>
        <w:t xml:space="preserve">: </w:t>
      </w:r>
      <w:r>
        <w:rPr>
          <w:snapToGrid w:val="0"/>
          <w:sz w:val="24"/>
        </w:rPr>
        <w:br/>
      </w:r>
    </w:p>
    <w:p w:rsidR="005E36D7" w:rsidRDefault="005E36D7" w:rsidP="005E36D7">
      <w:pPr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Tworzenie więzi uczuciowej z rodziną i środowiskiem, w którym dziecko wzrasta.</w:t>
      </w:r>
    </w:p>
    <w:p w:rsidR="005E36D7" w:rsidRDefault="005E36D7" w:rsidP="005E36D7">
      <w:pPr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Kształtowanie podstawowych postaw moralnych np. życzliwości, tolerancji, uczciwości, sprawiedliwości, odpowiedzialności.</w:t>
      </w:r>
    </w:p>
    <w:p w:rsidR="005E36D7" w:rsidRDefault="005E36D7" w:rsidP="005E36D7">
      <w:pPr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Rozwijanie umiejętności rozwiązywania spraw konfliktowych i dochodzenia do kompromisu.</w:t>
      </w:r>
    </w:p>
    <w:p w:rsidR="005E36D7" w:rsidRDefault="005E36D7" w:rsidP="005E36D7">
      <w:pPr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Uświadomienie dzieciom ich praw i obowiązków.</w:t>
      </w:r>
    </w:p>
    <w:p w:rsidR="005E36D7" w:rsidRDefault="005E36D7" w:rsidP="005E36D7">
      <w:pPr>
        <w:numPr>
          <w:ilvl w:val="0"/>
          <w:numId w:val="2"/>
        </w:numPr>
        <w:rPr>
          <w:snapToGrid w:val="0"/>
          <w:sz w:val="24"/>
        </w:rPr>
      </w:pPr>
      <w:r>
        <w:rPr>
          <w:snapToGrid w:val="0"/>
          <w:sz w:val="24"/>
        </w:rPr>
        <w:t>Rozwijanie umiejętności rozróżniania dobra od zła.</w:t>
      </w:r>
    </w:p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>
      <w:pPr>
        <w:rPr>
          <w:snapToGrid w:val="0"/>
          <w:sz w:val="24"/>
        </w:rPr>
      </w:pPr>
      <w:r>
        <w:rPr>
          <w:b/>
          <w:snapToGrid w:val="0"/>
          <w:sz w:val="24"/>
        </w:rPr>
        <w:t>KRYTERIA SUKCESU: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br/>
      </w:r>
      <w:r>
        <w:rPr>
          <w:b/>
          <w:snapToGrid w:val="0"/>
          <w:sz w:val="24"/>
        </w:rPr>
        <w:t>Dziecko: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Rozumie i przestrzega zasad zgodnego współżycia w grupie.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Potrafi kulturalnie zwracać się do innych, używa zwrotów grzecznościowych.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Dostrzega i rozumie potrzeby innych, akceptuje ich odrębność.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Ma poczucie własnej wartości, wiary we własne siły, możliwości i umiejętności.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Potrafi nazywać, wyrażać i kontrolować swoje emocje.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Wyraża swoje uczucia, potrzeby i oczekiwania, a także dostrzega je u innych.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Rozumie znaczenie dialogu w rozwiązywaniu sporów, potrafi argumentować swoje racje, oceny i odczucia.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Zna i kultywuje tradycje rodzinne, lokalne, regionalne i narodowe.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Ma świadomość przynależności narodowej: rozpoznaje godło i barwy narodowe, hymn, rozumie pojęcie ojczyzna.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Rozumie konieczność przestrzegania zasad zgodnego współżycia ze światem przyrody, przejawia postawy proekologiczne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Zna swoje prawa i obowiązki.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Szanuje wartości: prawdę, dobroć, piękno, sprawiedliwość, uczciwość, życzliwość, szacunek, wyrozumiałość.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Rozumie swoje prawo do pomocy ze strony dorosłych w trudnych sytuacjach.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Ma poczucie obowiązkowości, odpowiedzialności i wytrwałości decydujące                            o doprowadzeniu do końca rozpoczętej pracy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>Potrafi cieszyć się z własnych sukcesów, docenia sukcesy innych, umie z godnością przyjmować porażki.</w:t>
      </w:r>
    </w:p>
    <w:p w:rsidR="005E36D7" w:rsidRDefault="005E36D7" w:rsidP="005E36D7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Interesuje się otaczającym światem, poszukuje odpowiedzi na nurtujące go pytania. </w:t>
      </w:r>
    </w:p>
    <w:p w:rsidR="005E36D7" w:rsidRDefault="005E36D7" w:rsidP="005E36D7">
      <w:pPr>
        <w:outlineLvl w:val="0"/>
        <w:rPr>
          <w:snapToGrid w:val="0"/>
          <w:sz w:val="24"/>
        </w:rPr>
      </w:pPr>
    </w:p>
    <w:p w:rsidR="005E36D7" w:rsidRDefault="005E36D7" w:rsidP="005E36D7">
      <w:pPr>
        <w:outlineLvl w:val="0"/>
        <w:rPr>
          <w:snapToGrid w:val="0"/>
          <w:sz w:val="24"/>
        </w:rPr>
      </w:pPr>
    </w:p>
    <w:p w:rsidR="005E36D7" w:rsidRDefault="005E36D7" w:rsidP="005E36D7">
      <w:pPr>
        <w:outlineLvl w:val="0"/>
        <w:rPr>
          <w:snapToGrid w:val="0"/>
          <w:sz w:val="24"/>
        </w:rPr>
      </w:pPr>
    </w:p>
    <w:p w:rsidR="005E36D7" w:rsidRDefault="005E36D7" w:rsidP="005E36D7">
      <w:pPr>
        <w:outlineLvl w:val="0"/>
        <w:rPr>
          <w:snapToGrid w:val="0"/>
          <w:sz w:val="24"/>
        </w:rPr>
      </w:pPr>
    </w:p>
    <w:p w:rsidR="005E36D7" w:rsidRDefault="005E36D7" w:rsidP="005E36D7">
      <w:pPr>
        <w:outlineLvl w:val="0"/>
        <w:rPr>
          <w:snapToGrid w:val="0"/>
          <w:sz w:val="24"/>
        </w:rPr>
      </w:pPr>
    </w:p>
    <w:p w:rsidR="005E36D7" w:rsidRDefault="005E36D7" w:rsidP="005E36D7">
      <w:pPr>
        <w:outlineLvl w:val="0"/>
        <w:rPr>
          <w:snapToGrid w:val="0"/>
          <w:sz w:val="24"/>
        </w:rPr>
      </w:pPr>
    </w:p>
    <w:tbl>
      <w:tblPr>
        <w:tblW w:w="0" w:type="auto"/>
        <w:tblInd w:w="-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88"/>
        <w:gridCol w:w="2158"/>
        <w:gridCol w:w="5636"/>
      </w:tblGrid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Lp.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Zadania główne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Normy postępowania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Zadania szczegółowe</w:t>
            </w:r>
          </w:p>
        </w:tc>
      </w:tr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Bądź</w:t>
            </w: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 xml:space="preserve"> kulturalny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używaj form   grzecznościowych:   proszę, dziękuję,   przepraszam,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nie mów z pełnymi   ustami,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okazuj szacunek   dorosłym,   starszym,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pamiętaj o   kulturalnym   zachowaniu przy   powitaniach,   pożegnaniach   (dzień dobry, do   widzenia),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bądź miły dla   innych osób   (kolegów i   dorosłych),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dbaj o porządek   wokół siebie (nie   śmieć, sprzątaj po   zabawie),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 xml:space="preserve">- słuchaj, kiedy inni   mówią, mów,   kiedy inni słuchają. 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 samodzielne podejmowanie prostych obowiązków w   domu i w przedszkolu - sprzątanie swoich zabawek,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  układanie książek, opieka nad swoim zwierzakiem,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uwrażliwienie dzieci na potrzeby innych członków     rodziny: spokojne i ciche zachowanie, podczas gdy inni   odpoczywają, opiekowanie się osobami chorymi,   starszymi,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uczenie się używania zwrotów grzecznościowych                  w określonych sytuacjach (dzień dobry, do widzenia,   proszę, dziękuję, przepraszam),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dostarczenie dzieciom wzorców właściwego zachowania    się (postawa nauczycielki, postacie z literatury, itp.),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 xml:space="preserve">- utrwalenie nawyków kulturalnego zachowania się w   miejscach publicznych (w sklepie, autobusie, kinie),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poszanowanie własności i wytworów pracy kolegów,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uczenie się mówienia miłych słów oraz dziękowania   innym za te słowa,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rozmawianie z dziećmi na temat prostych przepisów   savoir-vivre, stosowanie ich w sytuacjach codziennych,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szanowanie wspólnych zabawek i odkładanie ich na   wyznaczone miejsce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/>
              <w:t>- opanowanie umiejętności kulturalnego jedzenia (np. nie   mówienie z pełnymi ustami, używanie serwetki, itp.)</w:t>
            </w:r>
            <w:r>
              <w:rPr>
                <w:snapToGrid w:val="0"/>
                <w:sz w:val="24"/>
              </w:rPr>
              <w:br/>
              <w:t>- przyzwyczajanie dzieci do przestrzegania zasad    dotyczących utrzymywania porządku i szanowania   zieleni w najbliższym otoczeniu (papierki wrzucamy do   kosza, nie depczemy trawników i skwerków, nie   niszczymy drzew, krzewów)</w:t>
            </w:r>
            <w:r>
              <w:rPr>
                <w:snapToGrid w:val="0"/>
                <w:sz w:val="24"/>
              </w:rPr>
              <w:br/>
            </w:r>
          </w:p>
        </w:tc>
      </w:tr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 xml:space="preserve">Bądź </w:t>
            </w: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lastRenderedPageBreak/>
              <w:t>koleżeński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zgodnie baw się </w:t>
            </w:r>
            <w:r>
              <w:rPr>
                <w:snapToGrid w:val="0"/>
                <w:sz w:val="24"/>
              </w:rPr>
              <w:lastRenderedPageBreak/>
              <w:t>z   kolegami,</w:t>
            </w:r>
            <w:r>
              <w:rPr>
                <w:snapToGrid w:val="0"/>
                <w:sz w:val="24"/>
              </w:rPr>
              <w:br/>
              <w:t>- szanuj cudzą   własność,</w:t>
            </w:r>
            <w:r>
              <w:rPr>
                <w:snapToGrid w:val="0"/>
                <w:sz w:val="24"/>
              </w:rPr>
              <w:br/>
              <w:t>- dziel się z innymi   tym, co masz,</w:t>
            </w:r>
            <w:r>
              <w:rPr>
                <w:snapToGrid w:val="0"/>
                <w:sz w:val="24"/>
              </w:rPr>
              <w:br/>
              <w:t>- nie wyrządzaj   krzywdy innym,</w:t>
            </w:r>
            <w:r>
              <w:rPr>
                <w:snapToGrid w:val="0"/>
                <w:sz w:val="24"/>
              </w:rPr>
              <w:br/>
              <w:t>- nie rób drugiemu,   co tobie niemiłe          (nie wyśmiewaj   się, nie   przedrzeźniaj,   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  nie przezywaj),</w:t>
            </w:r>
            <w:r>
              <w:rPr>
                <w:snapToGrid w:val="0"/>
                <w:sz w:val="24"/>
              </w:rPr>
              <w:br/>
              <w:t xml:space="preserve">- pomagaj tym,   którzy  pomocy   potrzebują 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zawieranie umów z dziećmi dotyczących </w:t>
            </w:r>
            <w:r>
              <w:rPr>
                <w:snapToGrid w:val="0"/>
                <w:sz w:val="24"/>
              </w:rPr>
              <w:lastRenderedPageBreak/>
              <w:t>właściwego   zachowania w przedszkolu, konsekwentne ich   przestrzeganie,</w:t>
            </w:r>
            <w:r>
              <w:rPr>
                <w:snapToGrid w:val="0"/>
                <w:sz w:val="24"/>
              </w:rPr>
              <w:br/>
              <w:t xml:space="preserve">- interesowanie się wytworami swoich kolegów,   dostrzeganie wysiłku włożonego w ich powstanie, </w:t>
            </w:r>
            <w:r>
              <w:rPr>
                <w:snapToGrid w:val="0"/>
                <w:sz w:val="24"/>
              </w:rPr>
              <w:br/>
              <w:t xml:space="preserve">- rozumienie, że inni mają takie same potrzeby jak ja:   uczestnictwa w zabawach, korzystania z zabawek, </w:t>
            </w:r>
            <w:r>
              <w:rPr>
                <w:snapToGrid w:val="0"/>
                <w:sz w:val="24"/>
              </w:rPr>
              <w:br/>
              <w:t>- uczenie się właściwego zachowania podczas   rozwiązywania zaistniałego konfliktu - używanie   zwrotów grzecznościowych, korzystanie z pomocy i   doradztwa nauczycielki, zrozumienie tego, co   przeżywają inni,</w:t>
            </w:r>
            <w:r>
              <w:rPr>
                <w:snapToGrid w:val="0"/>
                <w:sz w:val="24"/>
              </w:rPr>
              <w:br/>
              <w:t>- słuchanie kolegów pełniących dyżur w grupie,   podporządkowywanie się ich poleceniom i uwagom,</w:t>
            </w:r>
            <w:r>
              <w:rPr>
                <w:snapToGrid w:val="0"/>
                <w:sz w:val="24"/>
              </w:rPr>
              <w:br/>
              <w:t>- wyrabiane nawyku uprzejmego witania się z kolegami   spotkanymi w szatni lub na podwórku (mówienie dzień   dobry, skinienie ręką, itp.),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sprawianie radości choremu koledze przez: wspólne   napisanie listu, przygotowanie upominku, odwiedziny,</w:t>
            </w:r>
            <w:r>
              <w:rPr>
                <w:snapToGrid w:val="0"/>
                <w:sz w:val="24"/>
              </w:rPr>
              <w:br/>
              <w:t>- dostrzeganie i przeciwstawianie się przejawom   samolubstwa, okrucieństwa, przezywania, dokuczania   (rozumienie przeżyć z tym związanych),</w:t>
            </w:r>
            <w:r>
              <w:rPr>
                <w:snapToGrid w:val="0"/>
                <w:sz w:val="24"/>
              </w:rPr>
              <w:br/>
              <w:t>- sprawianie radości innym dzieciom przez składanie   życzeń imieninowych, urodzinowych, wykonywanie dla   nich upominków,</w:t>
            </w:r>
            <w:r>
              <w:rPr>
                <w:snapToGrid w:val="0"/>
                <w:sz w:val="24"/>
              </w:rPr>
              <w:br/>
              <w:t xml:space="preserve">- opiekowanie się nowymi kolegami oraz tymi, którzy tej   pomocy potrzebują, rozumienie ich zagubienia, </w:t>
            </w:r>
          </w:p>
          <w:p w:rsidR="005E36D7" w:rsidRDefault="005E36D7">
            <w:pPr>
              <w:rPr>
                <w:snapToGrid w:val="0"/>
                <w:sz w:val="24"/>
              </w:rPr>
            </w:pPr>
          </w:p>
        </w:tc>
      </w:tr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 xml:space="preserve">Kontroluj </w:t>
            </w: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swoje zachowanie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przestrzegaj   zawartych umów                i reguł,</w:t>
            </w:r>
            <w:r>
              <w:rPr>
                <w:snapToGrid w:val="0"/>
                <w:sz w:val="24"/>
              </w:rPr>
              <w:br/>
              <w:t>- oceniaj   zachowanie, a nie   osoby,</w:t>
            </w:r>
            <w:r>
              <w:rPr>
                <w:snapToGrid w:val="0"/>
                <w:sz w:val="24"/>
              </w:rPr>
              <w:br/>
              <w:t>- wyrażaj swoje   emocje w sposób   kontrolowany,</w:t>
            </w:r>
            <w:r>
              <w:rPr>
                <w:snapToGrid w:val="0"/>
                <w:sz w:val="24"/>
              </w:rPr>
              <w:br/>
              <w:t>- unikaj krzyku,    kłótliwości,</w:t>
            </w:r>
            <w:r>
              <w:rPr>
                <w:snapToGrid w:val="0"/>
                <w:sz w:val="24"/>
              </w:rPr>
              <w:br/>
              <w:t>- korzystaj z pomocy   dorosłych w   trudnych sytuacjach,</w:t>
            </w:r>
            <w:r>
              <w:rPr>
                <w:snapToGrid w:val="0"/>
                <w:sz w:val="24"/>
              </w:rPr>
              <w:br/>
              <w:t xml:space="preserve">- ciesz się z   sukcesów, </w:t>
            </w:r>
            <w:r>
              <w:rPr>
                <w:snapToGrid w:val="0"/>
                <w:sz w:val="24"/>
              </w:rPr>
              <w:lastRenderedPageBreak/>
              <w:t>przyjmuj   z godnością porażki,</w:t>
            </w:r>
            <w:r>
              <w:rPr>
                <w:snapToGrid w:val="0"/>
                <w:sz w:val="24"/>
              </w:rPr>
              <w:br/>
              <w:t>- wystrzegaj się   kłamstwa,</w:t>
            </w:r>
            <w:r>
              <w:rPr>
                <w:snapToGrid w:val="0"/>
                <w:sz w:val="24"/>
              </w:rPr>
              <w:br/>
              <w:t>- odróżniaj dobro od   zła,</w:t>
            </w:r>
            <w:r>
              <w:rPr>
                <w:snapToGrid w:val="0"/>
                <w:sz w:val="24"/>
              </w:rPr>
              <w:br/>
              <w:t xml:space="preserve">- mów o swoich   uczuciach   (odczuciach), 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ustalenie reguł i norm życia w grupie, przestrzeganie   ich: </w:t>
            </w:r>
            <w:r>
              <w:rPr>
                <w:snapToGrid w:val="0"/>
                <w:sz w:val="24"/>
              </w:rPr>
              <w:br/>
              <w:t>a) zgodnego zachowania się podczas zabaw,</w:t>
            </w:r>
            <w:r>
              <w:rPr>
                <w:snapToGrid w:val="0"/>
                <w:sz w:val="24"/>
              </w:rPr>
              <w:br/>
              <w:t>b) kulturalnego włączania się do zabaw kolegów,</w:t>
            </w:r>
            <w:r>
              <w:rPr>
                <w:snapToGrid w:val="0"/>
                <w:sz w:val="24"/>
              </w:rPr>
              <w:br/>
              <w:t>c) korzystania ze sprzętu i zabawek</w:t>
            </w:r>
            <w:r>
              <w:rPr>
                <w:snapToGrid w:val="0"/>
                <w:sz w:val="24"/>
              </w:rPr>
              <w:br/>
              <w:t>d) mądrego rozwiązywania zaistniałych konfliktów</w:t>
            </w:r>
            <w:r>
              <w:rPr>
                <w:snapToGrid w:val="0"/>
                <w:sz w:val="24"/>
              </w:rPr>
              <w:br/>
              <w:t>e) porozumiewania się umiarkowanym głosem</w:t>
            </w:r>
            <w:r>
              <w:rPr>
                <w:snapToGrid w:val="0"/>
                <w:sz w:val="24"/>
              </w:rPr>
              <w:br/>
              <w:t>- przestrzeganie zasad podporządkowania się dyżurnym,</w:t>
            </w:r>
            <w:r>
              <w:rPr>
                <w:snapToGrid w:val="0"/>
                <w:sz w:val="24"/>
              </w:rPr>
              <w:br/>
              <w:t>- ponoszenie konsekwencji łamania przyjętych umów</w:t>
            </w:r>
            <w:r>
              <w:rPr>
                <w:snapToGrid w:val="0"/>
                <w:sz w:val="24"/>
              </w:rPr>
              <w:br/>
              <w:t xml:space="preserve">- reagowanie na umówione sygnały np. sygnał kończący    zabawę,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uczenie dzieci właściwego zachowania w stosunku do   innych (nie stosujemy obraźliwych słów, nie wyśmiewamy)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uczenie dzieci  umiejętności określania swoich uczuć,    wyrażania swoich oczekiwań w sposób zrozumiały dla   innych,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zapoznawanie z bezpiecznymi sposobami   rozładowywania emocji nie wyrządzając </w:t>
            </w:r>
            <w:r>
              <w:rPr>
                <w:snapToGrid w:val="0"/>
                <w:sz w:val="24"/>
              </w:rPr>
              <w:lastRenderedPageBreak/>
              <w:t xml:space="preserve">krzywdy   innym, (np. gryzmolenie po kartce, zgniatanie gazety,   darcie papieru),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poznawanie wzorców właściwego zachowania (postawa   nauczyciela, postacie z literatury),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uczenie właściwego przyjmowania pochwał i krytyki,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poszukiwanie sposobów nagradzania sukcesów innych,  - rozróżnianie prawdy, fałszu, fantazji, kłamstwa w   utworach literackich i w sytuacjach codziennych,</w:t>
            </w:r>
            <w:r>
              <w:rPr>
                <w:snapToGrid w:val="0"/>
                <w:sz w:val="24"/>
              </w:rPr>
              <w:br/>
              <w:t>- podejmowanie prób oceny i ocenianie postępowania   bohaterów bajek i opowiadań,</w:t>
            </w:r>
            <w:r>
              <w:rPr>
                <w:snapToGrid w:val="0"/>
                <w:sz w:val="24"/>
              </w:rPr>
              <w:br/>
              <w:t>- układanie zakończeń historyjek obrazkowych,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przewidywanie skutków złego postępowania,   wyciąganie wniosków,</w:t>
            </w:r>
            <w:r>
              <w:rPr>
                <w:snapToGrid w:val="0"/>
                <w:sz w:val="24"/>
              </w:rPr>
              <w:br/>
              <w:t>- rozumienie konsekwencji kłamstwa dla siebie i innych,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podejmowanie oceny postępowania własnego i kolegów   w konkretnych sytuacjach,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systematyczne prowadzenie rozmów, wyjaśnień,   wymiany zdań i przedstawienie argumentów   dotyczących własnych ocen i odczuć, liczenie się z   odczuciami drugiej osoby, </w:t>
            </w:r>
          </w:p>
          <w:p w:rsidR="005E36D7" w:rsidRDefault="005E36D7">
            <w:pPr>
              <w:rPr>
                <w:snapToGrid w:val="0"/>
                <w:sz w:val="24"/>
              </w:rPr>
            </w:pPr>
          </w:p>
        </w:tc>
      </w:tr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Dbaj o środowisko</w:t>
            </w:r>
          </w:p>
          <w:p w:rsidR="005E36D7" w:rsidRDefault="005E36D7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pStyle w:val="NormalnyWeb"/>
              <w:spacing w:before="0" w:after="0"/>
            </w:pPr>
          </w:p>
          <w:p w:rsidR="005E36D7" w:rsidRDefault="005E36D7">
            <w:pPr>
              <w:pStyle w:val="NormalnyWeb"/>
              <w:spacing w:before="0" w:after="0"/>
            </w:pPr>
            <w:r>
              <w:t>- rozumienie potrzeby sadzenia drzew i krzewów, np. wokół przedszkola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- zanieczyszczenia wody, gleby, powietrza.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- działania proekologiczne.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 </w:t>
            </w:r>
          </w:p>
          <w:p w:rsidR="005E36D7" w:rsidRDefault="005E36D7">
            <w:pPr>
              <w:rPr>
                <w:snapToGrid w:val="0"/>
                <w:sz w:val="24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pStyle w:val="NormalnyWeb"/>
              <w:spacing w:before="0" w:after="0"/>
            </w:pPr>
          </w:p>
          <w:p w:rsidR="005E36D7" w:rsidRDefault="005E36D7">
            <w:pPr>
              <w:pStyle w:val="NormalnyWeb"/>
              <w:spacing w:before="0" w:after="0"/>
            </w:pPr>
            <w:r>
              <w:t>- potrafi utrzymać ład i porządek w otoczeniu,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- potrafi właściwie zachować się podczas wycieczek ( nie depcze trawników, nie zrywa kwiatów pod ochroną,  nie łamie gałęzi )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- wie jak chronić środowisko przed zanieczyszczeniem</w:t>
            </w:r>
          </w:p>
          <w:p w:rsidR="005E36D7" w:rsidRDefault="005E36D7">
            <w:pPr>
              <w:pStyle w:val="NormalnyWeb"/>
              <w:spacing w:before="0" w:after="0"/>
            </w:pPr>
            <w:r>
              <w:t>- jest wrażliwe na przejawy niszczenia przyrody</w:t>
            </w:r>
          </w:p>
          <w:p w:rsidR="005E36D7" w:rsidRDefault="005E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potrzebę pomocy – dokarmiania zwierząt i ptaków w okresie zimowym</w:t>
            </w:r>
          </w:p>
          <w:p w:rsidR="005E36D7" w:rsidRDefault="005E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włącza się w akcje proekologiczne: zbieranie makulatury, zużytych baterii, nakrętek, </w:t>
            </w:r>
          </w:p>
          <w:p w:rsidR="005E36D7" w:rsidRDefault="005E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oszczędnie gospodaruje wodą, energią,</w:t>
            </w:r>
          </w:p>
          <w:p w:rsidR="005E36D7" w:rsidRDefault="005E36D7">
            <w:pPr>
              <w:rPr>
                <w:sz w:val="24"/>
                <w:szCs w:val="24"/>
              </w:rPr>
            </w:pPr>
          </w:p>
        </w:tc>
      </w:tr>
      <w:tr w:rsidR="005E36D7" w:rsidTr="005E36D7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b/>
                <w:snapToGrid w:val="0"/>
                <w:sz w:val="24"/>
              </w:rPr>
            </w:pPr>
          </w:p>
          <w:p w:rsidR="005E36D7" w:rsidRDefault="005E36D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 xml:space="preserve">Poznaj swoje tradycje rodzinne </w:t>
            </w:r>
          </w:p>
          <w:p w:rsidR="005E36D7" w:rsidRDefault="005E36D7">
            <w:pPr>
              <w:jc w:val="center"/>
              <w:rPr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i narodowe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kultywuj tradycje   swojej rodziny,</w:t>
            </w:r>
            <w:r>
              <w:rPr>
                <w:snapToGrid w:val="0"/>
                <w:sz w:val="24"/>
              </w:rPr>
              <w:br/>
              <w:t>- rozmawiaj z    rodzicami o ich   pracy,</w:t>
            </w:r>
            <w:r>
              <w:rPr>
                <w:snapToGrid w:val="0"/>
                <w:sz w:val="24"/>
              </w:rPr>
              <w:br/>
              <w:t>- pamiętaj o   uroczystościach   rodzinnych,</w:t>
            </w:r>
            <w:r>
              <w:rPr>
                <w:snapToGrid w:val="0"/>
                <w:sz w:val="24"/>
              </w:rPr>
              <w:br/>
              <w:t>- bądź dumny z   kraju, w którym   mieszkasz,</w:t>
            </w:r>
            <w:r>
              <w:rPr>
                <w:snapToGrid w:val="0"/>
                <w:sz w:val="24"/>
              </w:rPr>
              <w:br/>
              <w:t>- szanuj język   ojczysty i tradycje   narodowe,</w:t>
            </w:r>
            <w:r>
              <w:rPr>
                <w:snapToGrid w:val="0"/>
                <w:sz w:val="24"/>
              </w:rPr>
              <w:br/>
            </w:r>
            <w:r>
              <w:rPr>
                <w:snapToGrid w:val="0"/>
                <w:sz w:val="24"/>
              </w:rPr>
              <w:lastRenderedPageBreak/>
              <w:t xml:space="preserve">- poznaj piękno   swojego kraju,   regionu, miasta, </w:t>
            </w:r>
          </w:p>
          <w:p w:rsidR="005E36D7" w:rsidRDefault="005E36D7">
            <w:pPr>
              <w:rPr>
                <w:snapToGrid w:val="0"/>
                <w:sz w:val="24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D7" w:rsidRDefault="005E36D7">
            <w:pPr>
              <w:rPr>
                <w:snapToGrid w:val="0"/>
                <w:sz w:val="24"/>
              </w:rPr>
            </w:pP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 pobudzanie zainteresowania historią i tradycjami swojej   rodziny,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wzmacnianie więzi rodzinnych poprzez udział rodziców   i dziadków w uroczystościach organizowanych w   przedszkolu, zajęciach otwartych, festynach,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prowadzenie rozmów i zajęć dotyczących poznawania   pracy zawodowej rodziców i innych członków rodziny,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realizowanie tematów kompleksowych dotyczących   poznawania zawodów, np.: strażaka, policjanta, lekarza,   nauczyciela,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uświadamianie dzieciom ich przynależności narodowej:   jesteśmy Polakami, mówimy po polsku,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rozumienie znaczenie słowa ojczyzna,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zapoznawanie dzieci z barwami narodowymi, godłem </w:t>
            </w:r>
            <w:r>
              <w:rPr>
                <w:snapToGrid w:val="0"/>
                <w:sz w:val="24"/>
              </w:rPr>
              <w:lastRenderedPageBreak/>
              <w:t xml:space="preserve">i   hymnem Polski, z herbem miasta, ważnymi miejscami,   zabytkami, itp., </w:t>
            </w:r>
          </w:p>
          <w:p w:rsidR="005E36D7" w:rsidRDefault="005E36D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orientowanie się na mapie Polski, </w:t>
            </w:r>
          </w:p>
          <w:p w:rsidR="005E36D7" w:rsidRDefault="005E36D7">
            <w:pPr>
              <w:rPr>
                <w:snapToGrid w:val="0"/>
                <w:sz w:val="24"/>
              </w:rPr>
            </w:pPr>
          </w:p>
        </w:tc>
      </w:tr>
    </w:tbl>
    <w:p w:rsidR="005E36D7" w:rsidRDefault="005E36D7" w:rsidP="005E36D7">
      <w:pPr>
        <w:rPr>
          <w:snapToGrid w:val="0"/>
          <w:sz w:val="24"/>
        </w:rPr>
      </w:pPr>
    </w:p>
    <w:p w:rsidR="005E36D7" w:rsidRDefault="005E36D7" w:rsidP="005E36D7"/>
    <w:p w:rsidR="00C31BD1" w:rsidRDefault="005E36D7"/>
    <w:sectPr w:rsidR="00C3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2BE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182E67"/>
    <w:multiLevelType w:val="singleLevel"/>
    <w:tmpl w:val="D6BA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B9D45BD"/>
    <w:multiLevelType w:val="hybridMultilevel"/>
    <w:tmpl w:val="4B2686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AA"/>
    <w:rsid w:val="005E36D7"/>
    <w:rsid w:val="00D132AA"/>
    <w:rsid w:val="00D36F95"/>
    <w:rsid w:val="00E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36D7"/>
    <w:pPr>
      <w:spacing w:before="75" w:after="75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E36D7"/>
    <w:pPr>
      <w:snapToGrid w:val="0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36D7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styleId="Pogrubienie">
    <w:name w:val="Strong"/>
    <w:basedOn w:val="Domylnaczcionkaakapitu"/>
    <w:qFormat/>
    <w:rsid w:val="005E3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36D7"/>
    <w:pPr>
      <w:spacing w:before="75" w:after="75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E36D7"/>
    <w:pPr>
      <w:snapToGrid w:val="0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36D7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styleId="Pogrubienie">
    <w:name w:val="Strong"/>
    <w:basedOn w:val="Domylnaczcionkaakapitu"/>
    <w:qFormat/>
    <w:rsid w:val="005E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Przedszkole Nr 3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2</cp:revision>
  <dcterms:created xsi:type="dcterms:W3CDTF">2013-12-16T05:37:00Z</dcterms:created>
  <dcterms:modified xsi:type="dcterms:W3CDTF">2013-12-16T05:37:00Z</dcterms:modified>
</cp:coreProperties>
</file>